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134ED" w:rsidRPr="005C0503" w:rsidRDefault="005C0503">
      <w:pPr>
        <w:rPr>
          <w:color w:val="E21833"/>
          <w:sz w:val="48"/>
          <w:szCs w:val="48"/>
          <w:highlight w:val="white"/>
          <w:lang w:val="es-ES"/>
        </w:rPr>
      </w:pPr>
      <w:r>
        <w:rPr>
          <w:color w:val="E21833"/>
          <w:sz w:val="48"/>
          <w:szCs w:val="48"/>
          <w:highlight w:val="white"/>
          <w:lang w:val="es"/>
        </w:rPr>
        <w:t>Pertenencia y comunidad en la UMD</w:t>
      </w:r>
    </w:p>
    <w:p w14:paraId="00000002" w14:textId="77777777" w:rsidR="00B134ED" w:rsidRPr="005C0503" w:rsidRDefault="005C0503">
      <w:pPr>
        <w:spacing w:line="315" w:lineRule="auto"/>
        <w:rPr>
          <w:rFonts w:ascii="Source Sans Pro" w:eastAsia="Source Sans Pro" w:hAnsi="Source Sans Pro" w:cs="Source Sans Pro"/>
          <w:b/>
          <w:color w:val="434A4F"/>
          <w:sz w:val="24"/>
          <w:szCs w:val="24"/>
          <w:lang w:val="es-ES"/>
        </w:rPr>
      </w:pPr>
      <w:r>
        <w:rPr>
          <w:rFonts w:ascii="Source Sans Pro" w:eastAsia="Source Sans Pro" w:hAnsi="Source Sans Pro" w:cs="Source Sans Pro"/>
          <w:b/>
          <w:bCs/>
          <w:color w:val="434A4F"/>
          <w:sz w:val="24"/>
          <w:szCs w:val="24"/>
          <w:lang w:val="es"/>
        </w:rPr>
        <w:t>25 de marzo de 2024</w:t>
      </w:r>
    </w:p>
    <w:p w14:paraId="00000003" w14:textId="77777777" w:rsidR="00B134ED" w:rsidRPr="005C0503" w:rsidRDefault="00B134ED">
      <w:pPr>
        <w:spacing w:line="315" w:lineRule="auto"/>
        <w:rPr>
          <w:rFonts w:ascii="Source Sans Pro" w:eastAsia="Source Sans Pro" w:hAnsi="Source Sans Pro" w:cs="Source Sans Pro"/>
          <w:b/>
          <w:color w:val="434A4F"/>
          <w:sz w:val="24"/>
          <w:szCs w:val="24"/>
          <w:lang w:val="es-ES"/>
        </w:rPr>
      </w:pPr>
    </w:p>
    <w:p w14:paraId="00000004" w14:textId="77777777" w:rsidR="00B134ED" w:rsidRPr="005C0503" w:rsidRDefault="005C0503">
      <w:pPr>
        <w:shd w:val="clear" w:color="auto" w:fill="FFFFFF"/>
        <w:spacing w:after="300" w:line="360" w:lineRule="auto"/>
        <w:rPr>
          <w:rFonts w:ascii="Source Sans Pro" w:eastAsia="Source Sans Pro" w:hAnsi="Source Sans Pro" w:cs="Source Sans Pro"/>
          <w:color w:val="454545"/>
          <w:sz w:val="27"/>
          <w:szCs w:val="27"/>
          <w:lang w:val="es-ES"/>
        </w:rPr>
      </w:pPr>
      <w:r>
        <w:rPr>
          <w:rFonts w:ascii="Source Sans Pro" w:eastAsia="Source Sans Pro" w:hAnsi="Source Sans Pro" w:cs="Source Sans Pro"/>
          <w:color w:val="454545"/>
          <w:sz w:val="27"/>
          <w:szCs w:val="27"/>
          <w:lang w:val="es"/>
        </w:rPr>
        <w:t>Estimada comunidad del campus:</w:t>
      </w:r>
    </w:p>
    <w:p w14:paraId="00000005" w14:textId="77777777" w:rsidR="00B134ED" w:rsidRPr="005C0503" w:rsidRDefault="005C0503">
      <w:pPr>
        <w:shd w:val="clear" w:color="auto" w:fill="FFFFFF"/>
        <w:spacing w:after="300" w:line="360" w:lineRule="auto"/>
        <w:rPr>
          <w:rFonts w:ascii="Source Sans Pro" w:eastAsia="Source Sans Pro" w:hAnsi="Source Sans Pro" w:cs="Source Sans Pro"/>
          <w:color w:val="454545"/>
          <w:sz w:val="27"/>
          <w:szCs w:val="27"/>
          <w:lang w:val="es-ES"/>
        </w:rPr>
      </w:pPr>
      <w:r>
        <w:rPr>
          <w:rFonts w:ascii="Source Sans Pro" w:eastAsia="Source Sans Pro" w:hAnsi="Source Sans Pro" w:cs="Source Sans Pro"/>
          <w:color w:val="454545"/>
          <w:sz w:val="27"/>
          <w:szCs w:val="27"/>
          <w:lang w:val="es"/>
        </w:rPr>
        <w:t>Seguimos avanzando en pos de mis dos prioridades principales: promover la excelencia en todo lo que hacemos y crear un entorno universitario inclusivo y multicultural en el que cada persona pueda alcanzar su máximo potencial. Creo firmemente que estos principios no solo son fundamentales para la identidad de nuestra universidad, sino que también son esenciales para el crecimiento y la unidad de la comunidad de nuestro campus.</w:t>
      </w:r>
    </w:p>
    <w:p w14:paraId="00000006" w14:textId="77777777" w:rsidR="00B134ED" w:rsidRPr="005C0503" w:rsidRDefault="005C0503">
      <w:pPr>
        <w:shd w:val="clear" w:color="auto" w:fill="FFFFFF"/>
        <w:spacing w:after="300" w:line="360" w:lineRule="auto"/>
        <w:rPr>
          <w:rFonts w:ascii="Source Sans Pro" w:eastAsia="Source Sans Pro" w:hAnsi="Source Sans Pro" w:cs="Source Sans Pro"/>
          <w:b/>
          <w:color w:val="454545"/>
          <w:sz w:val="27"/>
          <w:szCs w:val="27"/>
          <w:lang w:val="es-ES"/>
        </w:rPr>
      </w:pPr>
      <w:r>
        <w:rPr>
          <w:rFonts w:ascii="Source Sans Pro" w:eastAsia="Source Sans Pro" w:hAnsi="Source Sans Pro" w:cs="Source Sans Pro"/>
          <w:color w:val="454545"/>
          <w:sz w:val="27"/>
          <w:szCs w:val="27"/>
          <w:lang w:val="es"/>
        </w:rPr>
        <w:t xml:space="preserve">En nuestra búsqueda de la excelencia, es imperativo que no solo establezcamos metas, sino que midamos nuestro progreso a lo largo del camino. Por eso me complace anunciar que </w:t>
      </w:r>
      <w:r>
        <w:rPr>
          <w:rFonts w:ascii="Source Sans Pro" w:eastAsia="Source Sans Pro" w:hAnsi="Source Sans Pro" w:cs="Source Sans Pro"/>
          <w:b/>
          <w:bCs/>
          <w:color w:val="454545"/>
          <w:sz w:val="27"/>
          <w:szCs w:val="27"/>
          <w:lang w:val="es"/>
        </w:rPr>
        <w:t>la Universidad de Maryland lanzará una evaluación integral de nuestro campus para medir la pertenencia y la comunidad.</w:t>
      </w:r>
    </w:p>
    <w:p w14:paraId="00000007" w14:textId="77777777" w:rsidR="00B134ED" w:rsidRPr="005C0503" w:rsidRDefault="005C0503">
      <w:pPr>
        <w:shd w:val="clear" w:color="auto" w:fill="FFFFFF"/>
        <w:spacing w:after="300" w:line="360" w:lineRule="auto"/>
        <w:rPr>
          <w:rFonts w:ascii="Source Sans Pro" w:eastAsia="Source Sans Pro" w:hAnsi="Source Sans Pro" w:cs="Source Sans Pro"/>
          <w:color w:val="454545"/>
          <w:sz w:val="27"/>
          <w:szCs w:val="27"/>
          <w:lang w:val="es-ES"/>
        </w:rPr>
      </w:pPr>
      <w:r>
        <w:rPr>
          <w:rFonts w:ascii="Source Sans Pro" w:eastAsia="Source Sans Pro" w:hAnsi="Source Sans Pro" w:cs="Source Sans Pro"/>
          <w:color w:val="454545"/>
          <w:sz w:val="27"/>
          <w:szCs w:val="27"/>
          <w:lang w:val="es"/>
        </w:rPr>
        <w:t xml:space="preserve">Esta encuesta capturará las experiencias y percepciones de nuestros estudiantes, profesores y personal para ayudar a informar la creación de un plan de acción diseñado para mejorar el sentido de conexión en la UMD. La pertenencia es esencial para el bienestar individual y comunitario, para el éxito personal, académico y profesional, y para garantizar que todos los miembros de nuestra comunidad puedan prosperar. Nuestra hoja de ruta para esta misión será </w:t>
      </w:r>
      <w:hyperlink r:id="rId6">
        <w:r>
          <w:rPr>
            <w:rFonts w:ascii="Source Sans Pro" w:eastAsia="Source Sans Pro" w:hAnsi="Source Sans Pro" w:cs="Source Sans Pro"/>
            <w:i/>
            <w:iCs/>
            <w:color w:val="1155CC"/>
            <w:sz w:val="27"/>
            <w:szCs w:val="27"/>
            <w:u w:val="single"/>
            <w:lang w:val="es"/>
          </w:rPr>
          <w:t>Adelante sin miedo: el Plan Estratégico de la Universidad de Maryland</w:t>
        </w:r>
      </w:hyperlink>
      <w:r>
        <w:rPr>
          <w:rFonts w:ascii="Source Sans Pro" w:eastAsia="Source Sans Pro" w:hAnsi="Source Sans Pro" w:cs="Source Sans Pro"/>
          <w:color w:val="454545"/>
          <w:sz w:val="27"/>
          <w:szCs w:val="27"/>
          <w:lang w:val="es"/>
        </w:rPr>
        <w:t>, que subraya nuestro compromiso de invertir en nuestra gente y comunidades.</w:t>
      </w:r>
    </w:p>
    <w:p w14:paraId="00000008" w14:textId="77777777" w:rsidR="00B134ED" w:rsidRPr="005C0503" w:rsidRDefault="005C0503">
      <w:pPr>
        <w:shd w:val="clear" w:color="auto" w:fill="FFFFFF"/>
        <w:spacing w:after="300" w:line="360" w:lineRule="auto"/>
        <w:rPr>
          <w:rFonts w:ascii="Source Sans Pro" w:eastAsia="Source Sans Pro" w:hAnsi="Source Sans Pro" w:cs="Source Sans Pro"/>
          <w:color w:val="454545"/>
          <w:sz w:val="27"/>
          <w:szCs w:val="27"/>
          <w:lang w:val="es-ES"/>
        </w:rPr>
      </w:pPr>
      <w:r>
        <w:rPr>
          <w:rFonts w:ascii="Source Sans Pro" w:eastAsia="Source Sans Pro" w:hAnsi="Source Sans Pro" w:cs="Source Sans Pro"/>
          <w:b/>
          <w:bCs/>
          <w:color w:val="454545"/>
          <w:sz w:val="27"/>
          <w:szCs w:val="27"/>
          <w:lang w:val="es"/>
        </w:rPr>
        <w:lastRenderedPageBreak/>
        <w:t>La encuesta estará abierta a la participación a principios de abril.</w:t>
      </w:r>
      <w:r>
        <w:rPr>
          <w:rFonts w:ascii="Source Sans Pro" w:eastAsia="Source Sans Pro" w:hAnsi="Source Sans Pro" w:cs="Source Sans Pro"/>
          <w:color w:val="454545"/>
          <w:sz w:val="27"/>
          <w:szCs w:val="27"/>
          <w:lang w:val="es"/>
        </w:rPr>
        <w:t xml:space="preserve"> Su voz es importante y nos complace escuchar su opinión en esta breve evaluación anónima que nos ayudará a forjar un futuro más inclusivo para nuestra institución.</w:t>
      </w:r>
    </w:p>
    <w:p w14:paraId="00000009" w14:textId="77777777" w:rsidR="00B134ED" w:rsidRPr="005C0503" w:rsidRDefault="005C0503">
      <w:pPr>
        <w:shd w:val="clear" w:color="auto" w:fill="FFFFFF"/>
        <w:spacing w:after="300" w:line="360" w:lineRule="auto"/>
        <w:rPr>
          <w:rFonts w:ascii="Source Sans Pro" w:eastAsia="Source Sans Pro" w:hAnsi="Source Sans Pro" w:cs="Source Sans Pro"/>
          <w:color w:val="454545"/>
          <w:sz w:val="27"/>
          <w:szCs w:val="27"/>
          <w:lang w:val="es-ES"/>
        </w:rPr>
      </w:pPr>
      <w:r>
        <w:rPr>
          <w:rFonts w:ascii="Source Sans Pro" w:eastAsia="Source Sans Pro" w:hAnsi="Source Sans Pro" w:cs="Source Sans Pro"/>
          <w:color w:val="454545"/>
          <w:sz w:val="27"/>
          <w:szCs w:val="27"/>
          <w:lang w:val="es"/>
        </w:rPr>
        <w:t>Para alinearnos con las mejores prácticas de la educación superior y garantizar la confidencialidad, contamos con la experiencia de Rankin Climate, LLC, una firma reconocida por su amplia experiencia en la realización de más de 250 proyectos de evaluación sobre el entorno en los campus durante las últimas dos décadas. Desde el verano de 2023, Rankin Climate ha trabajado con un equipo de estudiantes, personal y profesores de nuestra universidad para desarrollar e implementar esta encuesta. Rankin dirigirá la</w:t>
      </w:r>
      <w:r>
        <w:rPr>
          <w:rFonts w:ascii="Source Sans Pro" w:eastAsia="Source Sans Pro" w:hAnsi="Source Sans Pro" w:cs="Source Sans Pro"/>
          <w:color w:val="454545"/>
          <w:sz w:val="27"/>
          <w:szCs w:val="27"/>
          <w:lang w:val="es"/>
        </w:rPr>
        <w:t xml:space="preserve"> recopilación, el análisis y la presentación de informes de los datos.</w:t>
      </w:r>
    </w:p>
    <w:p w14:paraId="0000000A" w14:textId="77777777" w:rsidR="00B134ED" w:rsidRPr="005C0503" w:rsidRDefault="005C0503">
      <w:pPr>
        <w:shd w:val="clear" w:color="auto" w:fill="FFFFFF"/>
        <w:spacing w:after="300" w:line="360" w:lineRule="auto"/>
        <w:rPr>
          <w:rFonts w:ascii="Source Sans Pro" w:eastAsia="Source Sans Pro" w:hAnsi="Source Sans Pro" w:cs="Source Sans Pro"/>
          <w:color w:val="454545"/>
          <w:sz w:val="27"/>
          <w:szCs w:val="27"/>
          <w:lang w:val="es-ES"/>
        </w:rPr>
      </w:pPr>
      <w:r>
        <w:rPr>
          <w:rFonts w:ascii="Source Sans Pro" w:eastAsia="Source Sans Pro" w:hAnsi="Source Sans Pro" w:cs="Source Sans Pro"/>
          <w:color w:val="454545"/>
          <w:sz w:val="27"/>
          <w:szCs w:val="27"/>
          <w:lang w:val="es"/>
        </w:rPr>
        <w:t>Los resultados nos guiarán hacia el desarrollo de programas y políticas destinados a mejorar la inclusión en áreas donde persisten los desafíos. Además, reconoceremos y aprovecharemos estrategias exitosas en áreas que ya han funcionado bien. Esperamos poder compartir esta información con nuestra comunidad en el otoño de 2024.</w:t>
      </w:r>
    </w:p>
    <w:p w14:paraId="0000000B" w14:textId="77777777" w:rsidR="00B134ED" w:rsidRPr="005C0503" w:rsidRDefault="005C0503">
      <w:pPr>
        <w:shd w:val="clear" w:color="auto" w:fill="FFFFFF"/>
        <w:spacing w:after="300" w:line="360" w:lineRule="auto"/>
        <w:rPr>
          <w:rFonts w:ascii="Source Sans Pro" w:eastAsia="Source Sans Pro" w:hAnsi="Source Sans Pro" w:cs="Source Sans Pro"/>
          <w:color w:val="454545"/>
          <w:sz w:val="27"/>
          <w:szCs w:val="27"/>
          <w:lang w:val="es-ES"/>
        </w:rPr>
      </w:pPr>
      <w:r>
        <w:rPr>
          <w:rFonts w:ascii="Source Sans Pro" w:eastAsia="Source Sans Pro" w:hAnsi="Source Sans Pro" w:cs="Source Sans Pro"/>
          <w:color w:val="454545"/>
          <w:sz w:val="27"/>
          <w:szCs w:val="27"/>
          <w:lang w:val="es"/>
        </w:rPr>
        <w:t xml:space="preserve">Para obtener más información, incluido un cronograma, preguntas frecuentes e información sobre los miembros de nuestro grupo de trabajo, los concursos y los premios de los sorteos, visite el </w:t>
      </w:r>
      <w:hyperlink r:id="rId7">
        <w:r>
          <w:rPr>
            <w:rFonts w:ascii="Source Sans Pro" w:eastAsia="Source Sans Pro" w:hAnsi="Source Sans Pro" w:cs="Source Sans Pro"/>
            <w:b/>
            <w:bCs/>
            <w:color w:val="1155CC"/>
            <w:sz w:val="27"/>
            <w:szCs w:val="27"/>
            <w:u w:val="single"/>
            <w:lang w:val="es"/>
          </w:rPr>
          <w:t>sitio web de Pertenencia y comunidad en la UMD</w:t>
        </w:r>
      </w:hyperlink>
      <w:r>
        <w:rPr>
          <w:rFonts w:ascii="Source Sans Pro" w:eastAsia="Source Sans Pro" w:hAnsi="Source Sans Pro" w:cs="Source Sans Pro"/>
          <w:color w:val="454545"/>
          <w:sz w:val="27"/>
          <w:szCs w:val="27"/>
          <w:lang w:val="es"/>
        </w:rPr>
        <w:t>.</w:t>
      </w:r>
    </w:p>
    <w:p w14:paraId="0000000C" w14:textId="77777777" w:rsidR="00B134ED" w:rsidRPr="005C0503" w:rsidRDefault="005C0503">
      <w:pPr>
        <w:shd w:val="clear" w:color="auto" w:fill="FFFFFF"/>
        <w:spacing w:after="300" w:line="360" w:lineRule="auto"/>
        <w:rPr>
          <w:rFonts w:ascii="Source Sans Pro" w:eastAsia="Source Sans Pro" w:hAnsi="Source Sans Pro" w:cs="Source Sans Pro"/>
          <w:color w:val="454545"/>
          <w:sz w:val="27"/>
          <w:szCs w:val="27"/>
          <w:lang w:val="es-ES"/>
        </w:rPr>
      </w:pPr>
      <w:r>
        <w:rPr>
          <w:rFonts w:ascii="Source Sans Pro" w:eastAsia="Source Sans Pro" w:hAnsi="Source Sans Pro" w:cs="Source Sans Pro"/>
          <w:color w:val="454545"/>
          <w:sz w:val="27"/>
          <w:szCs w:val="27"/>
          <w:lang w:val="es"/>
        </w:rPr>
        <w:t>¡Espero que se unan a mí para apoyar este importante proyecto!</w:t>
      </w:r>
    </w:p>
    <w:p w14:paraId="0000000D" w14:textId="77777777" w:rsidR="00B134ED" w:rsidRPr="005C0503" w:rsidRDefault="005C0503">
      <w:pPr>
        <w:shd w:val="clear" w:color="auto" w:fill="FFFFFF"/>
        <w:spacing w:after="300" w:line="360" w:lineRule="auto"/>
        <w:rPr>
          <w:rFonts w:ascii="Source Sans Pro" w:eastAsia="Source Sans Pro" w:hAnsi="Source Sans Pro" w:cs="Source Sans Pro"/>
          <w:color w:val="454545"/>
          <w:sz w:val="27"/>
          <w:szCs w:val="27"/>
          <w:lang w:val="es-ES"/>
        </w:rPr>
      </w:pPr>
      <w:r>
        <w:rPr>
          <w:rFonts w:ascii="Source Sans Pro" w:eastAsia="Source Sans Pro" w:hAnsi="Source Sans Pro" w:cs="Source Sans Pro"/>
          <w:color w:val="454545"/>
          <w:sz w:val="27"/>
          <w:szCs w:val="27"/>
          <w:lang w:val="es"/>
        </w:rPr>
        <w:t>Atentamente,</w:t>
      </w:r>
    </w:p>
    <w:p w14:paraId="0000000E" w14:textId="77777777" w:rsidR="00B134ED" w:rsidRPr="005C0503" w:rsidRDefault="005C0503">
      <w:pPr>
        <w:shd w:val="clear" w:color="auto" w:fill="FFFFFF"/>
        <w:spacing w:line="360" w:lineRule="auto"/>
        <w:rPr>
          <w:rFonts w:ascii="Source Sans Pro" w:eastAsia="Source Sans Pro" w:hAnsi="Source Sans Pro" w:cs="Source Sans Pro"/>
          <w:color w:val="454545"/>
          <w:sz w:val="27"/>
          <w:szCs w:val="27"/>
          <w:lang w:val="es-ES"/>
        </w:rPr>
      </w:pPr>
      <w:r>
        <w:rPr>
          <w:rFonts w:ascii="Source Sans Pro" w:eastAsia="Source Sans Pro" w:hAnsi="Source Sans Pro" w:cs="Source Sans Pro"/>
          <w:b/>
          <w:bCs/>
          <w:color w:val="454545"/>
          <w:sz w:val="27"/>
          <w:szCs w:val="27"/>
          <w:lang w:val="es"/>
        </w:rPr>
        <w:lastRenderedPageBreak/>
        <w:t>Darryll J. Pines</w:t>
      </w:r>
      <w:r>
        <w:rPr>
          <w:rFonts w:ascii="Source Sans Pro" w:eastAsia="Source Sans Pro" w:hAnsi="Source Sans Pro" w:cs="Source Sans Pro"/>
          <w:color w:val="454545"/>
          <w:sz w:val="27"/>
          <w:szCs w:val="27"/>
          <w:lang w:val="es"/>
        </w:rPr>
        <w:br/>
      </w:r>
      <w:r>
        <w:rPr>
          <w:rFonts w:ascii="Source Sans Pro" w:eastAsia="Source Sans Pro" w:hAnsi="Source Sans Pro" w:cs="Source Sans Pro"/>
          <w:i/>
          <w:iCs/>
          <w:color w:val="454545"/>
          <w:sz w:val="27"/>
          <w:szCs w:val="27"/>
          <w:lang w:val="es"/>
        </w:rPr>
        <w:t>Presidente de la Universidad de Maryland</w:t>
      </w:r>
      <w:r>
        <w:rPr>
          <w:rFonts w:ascii="Source Sans Pro" w:eastAsia="Source Sans Pro" w:hAnsi="Source Sans Pro" w:cs="Source Sans Pro"/>
          <w:color w:val="454545"/>
          <w:sz w:val="27"/>
          <w:szCs w:val="27"/>
          <w:lang w:val="es"/>
        </w:rPr>
        <w:br/>
        <w:t>Él/A él/Su</w:t>
      </w:r>
    </w:p>
    <w:p w14:paraId="0000000F" w14:textId="77777777" w:rsidR="00B134ED" w:rsidRPr="005C0503" w:rsidRDefault="00B134ED">
      <w:pPr>
        <w:shd w:val="clear" w:color="auto" w:fill="FFFFFF"/>
        <w:spacing w:line="360" w:lineRule="auto"/>
        <w:rPr>
          <w:rFonts w:ascii="Source Sans Pro" w:eastAsia="Source Sans Pro" w:hAnsi="Source Sans Pro" w:cs="Source Sans Pro"/>
          <w:color w:val="454545"/>
          <w:sz w:val="27"/>
          <w:szCs w:val="27"/>
          <w:lang w:val="es-ES"/>
        </w:rPr>
      </w:pPr>
    </w:p>
    <w:p w14:paraId="00000010" w14:textId="77777777" w:rsidR="00B134ED" w:rsidRPr="005C0503" w:rsidRDefault="00B134ED">
      <w:pPr>
        <w:spacing w:before="240" w:line="343" w:lineRule="auto"/>
        <w:rPr>
          <w:rFonts w:ascii="Source Sans Pro" w:eastAsia="Source Sans Pro" w:hAnsi="Source Sans Pro" w:cs="Source Sans Pro"/>
          <w:color w:val="454545"/>
          <w:sz w:val="24"/>
          <w:szCs w:val="24"/>
          <w:highlight w:val="white"/>
          <w:lang w:val="es-ES"/>
        </w:rPr>
      </w:pPr>
    </w:p>
    <w:sectPr w:rsidR="00B134ED" w:rsidRPr="005C050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537D5" w14:textId="77777777" w:rsidR="005C0503" w:rsidRDefault="005C0503">
      <w:pPr>
        <w:spacing w:line="240" w:lineRule="auto"/>
      </w:pPr>
      <w:r>
        <w:separator/>
      </w:r>
    </w:p>
  </w:endnote>
  <w:endnote w:type="continuationSeparator" w:id="0">
    <w:p w14:paraId="158CEADF" w14:textId="77777777" w:rsidR="005C0503" w:rsidRDefault="005C0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AA96" w14:textId="77777777" w:rsidR="005C0503" w:rsidRDefault="005C0503">
      <w:pPr>
        <w:spacing w:line="240" w:lineRule="auto"/>
      </w:pPr>
      <w:r>
        <w:separator/>
      </w:r>
    </w:p>
  </w:footnote>
  <w:footnote w:type="continuationSeparator" w:id="0">
    <w:p w14:paraId="56EF856A" w14:textId="77777777" w:rsidR="005C0503" w:rsidRDefault="005C050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4ED"/>
    <w:rsid w:val="005C0503"/>
    <w:rsid w:val="00B134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C0503"/>
    <w:pPr>
      <w:tabs>
        <w:tab w:val="center" w:pos="4680"/>
        <w:tab w:val="right" w:pos="9360"/>
      </w:tabs>
      <w:spacing w:line="240" w:lineRule="auto"/>
    </w:pPr>
  </w:style>
  <w:style w:type="character" w:customStyle="1" w:styleId="HeaderChar">
    <w:name w:val="Header Char"/>
    <w:basedOn w:val="DefaultParagraphFont"/>
    <w:link w:val="Header"/>
    <w:uiPriority w:val="99"/>
    <w:rsid w:val="005C0503"/>
  </w:style>
  <w:style w:type="paragraph" w:styleId="Footer">
    <w:name w:val="footer"/>
    <w:basedOn w:val="Normal"/>
    <w:link w:val="FooterChar"/>
    <w:uiPriority w:val="99"/>
    <w:unhideWhenUsed/>
    <w:rsid w:val="005C0503"/>
    <w:pPr>
      <w:tabs>
        <w:tab w:val="center" w:pos="4680"/>
        <w:tab w:val="right" w:pos="9360"/>
      </w:tabs>
      <w:spacing w:line="240" w:lineRule="auto"/>
    </w:pPr>
  </w:style>
  <w:style w:type="character" w:customStyle="1" w:styleId="FooterChar">
    <w:name w:val="Footer Char"/>
    <w:basedOn w:val="DefaultParagraphFont"/>
    <w:link w:val="Footer"/>
    <w:uiPriority w:val="99"/>
    <w:rsid w:val="005C0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elonging.um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rategicplan.umd.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2024-04-05T17:06:00Z</dcterms:created>
  <dcterms:modified xsi:type="dcterms:W3CDTF">2024-04-05T17:06:00Z</dcterms:modified>
</cp:coreProperties>
</file>